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961" w:rsidRDefault="00157961" w:rsidP="00157961">
      <w:pPr>
        <w:spacing w:after="0" w:line="276" w:lineRule="auto"/>
        <w:jc w:val="center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ZABAWY LOGOPEDYCZNE</w:t>
      </w:r>
      <w:bookmarkStart w:id="0" w:name="_GoBack"/>
      <w:bookmarkEnd w:id="0"/>
    </w:p>
    <w:p w:rsidR="00157961" w:rsidRPr="00157961" w:rsidRDefault="00157961" w:rsidP="00157961">
      <w:pPr>
        <w:spacing w:after="0" w:line="276" w:lineRule="auto"/>
        <w:ind w:firstLine="708"/>
        <w:jc w:val="center"/>
        <w:rPr>
          <w:rFonts w:cstheme="minorHAnsi"/>
          <w:b/>
          <w:sz w:val="24"/>
        </w:rPr>
      </w:pPr>
    </w:p>
    <w:p w:rsidR="00157961" w:rsidRPr="00CD0F22" w:rsidRDefault="00157961" w:rsidP="00157961">
      <w:pPr>
        <w:spacing w:after="0" w:line="276" w:lineRule="auto"/>
        <w:ind w:firstLine="708"/>
        <w:rPr>
          <w:rFonts w:cstheme="minorHAnsi"/>
          <w:sz w:val="24"/>
        </w:rPr>
      </w:pPr>
      <w:r w:rsidRPr="00CD0F22">
        <w:rPr>
          <w:rFonts w:cstheme="minorHAnsi"/>
          <w:sz w:val="24"/>
        </w:rPr>
        <w:t xml:space="preserve">Prawidłowy rozwój mowy dziecka wpływa na całokształt jego życia, gdyż jest jednym z elementarnych jego komponentów. Mowa znacząco wpływa na powstawanie i kształtowanie operacji umysłowych i stanów emocjonalnych. To właśnie dzięki mowie dziecko może komunikować swoje potrzeby i poznawać otoczenie. </w:t>
      </w:r>
    </w:p>
    <w:p w:rsidR="00157961" w:rsidRPr="00CD0F22" w:rsidRDefault="00157961" w:rsidP="00157961">
      <w:pPr>
        <w:spacing w:after="0" w:line="276" w:lineRule="auto"/>
        <w:ind w:firstLine="708"/>
        <w:rPr>
          <w:rFonts w:cstheme="minorHAnsi"/>
          <w:sz w:val="24"/>
        </w:rPr>
      </w:pPr>
      <w:r w:rsidRPr="00CD0F22">
        <w:rPr>
          <w:rFonts w:cstheme="minorHAnsi"/>
          <w:sz w:val="24"/>
        </w:rPr>
        <w:t xml:space="preserve">Mając na uwadzę istotną rolę mowy w życiu każdego człowieka warto zadbać o jej </w:t>
      </w:r>
      <w:r w:rsidRPr="00585A12">
        <w:rPr>
          <w:rFonts w:cstheme="minorHAnsi"/>
          <w:b/>
          <w:sz w:val="24"/>
        </w:rPr>
        <w:t>prawidłowy rozwój od najmłodszych lat</w:t>
      </w:r>
      <w:r w:rsidRPr="00CD0F22">
        <w:rPr>
          <w:rFonts w:cstheme="minorHAnsi"/>
          <w:sz w:val="24"/>
        </w:rPr>
        <w:t xml:space="preserve">. Poniżej przedstawiono wskazania i inspiracje do codziennych działań, stanowiących </w:t>
      </w:r>
      <w:r w:rsidRPr="00585A12">
        <w:rPr>
          <w:rFonts w:cstheme="minorHAnsi"/>
          <w:b/>
          <w:sz w:val="24"/>
        </w:rPr>
        <w:t>profilaktykę logopedyczną</w:t>
      </w:r>
      <w:r w:rsidRPr="00CD0F22">
        <w:rPr>
          <w:rFonts w:cstheme="minorHAnsi"/>
          <w:sz w:val="24"/>
        </w:rPr>
        <w:t xml:space="preserve"> i </w:t>
      </w:r>
      <w:r w:rsidRPr="00585A12">
        <w:rPr>
          <w:rFonts w:cstheme="minorHAnsi"/>
          <w:b/>
          <w:sz w:val="24"/>
        </w:rPr>
        <w:t>stymulujących rozwój mowy</w:t>
      </w:r>
      <w:r w:rsidRPr="00CD0F22">
        <w:rPr>
          <w:rFonts w:cstheme="minorHAnsi"/>
          <w:sz w:val="24"/>
        </w:rPr>
        <w:t xml:space="preserve"> dziecka. </w:t>
      </w:r>
    </w:p>
    <w:p w:rsidR="00157961" w:rsidRPr="00CD0F22" w:rsidRDefault="00157961" w:rsidP="00157961">
      <w:pPr>
        <w:spacing w:after="0" w:line="276" w:lineRule="auto"/>
        <w:ind w:firstLine="708"/>
        <w:rPr>
          <w:rFonts w:cstheme="minorHAnsi"/>
          <w:sz w:val="24"/>
        </w:rPr>
      </w:pPr>
    </w:p>
    <w:p w:rsidR="00157961" w:rsidRPr="00585A12" w:rsidRDefault="00157961" w:rsidP="00157961">
      <w:pPr>
        <w:spacing w:after="0" w:line="276" w:lineRule="auto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Fundamenty: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 xml:space="preserve">Atmosfera 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 xml:space="preserve">Ćwiczenia powinny przebiegać w przyjemnej i serdecznej atmosferze. </w:t>
      </w:r>
      <w:r w:rsidRPr="00CD0F22">
        <w:rPr>
          <w:rFonts w:cstheme="minorHAnsi"/>
          <w:sz w:val="24"/>
        </w:rPr>
        <w:br/>
        <w:t>Dziecko nie może traktować ćwiczeń jako przymusu, gdyż może to dodatkowo zaburzać jego płynność wypowiedzi.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Regularność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Warto wpleść ćwiczenia w codzienność dziecka / traktować je jako swoistego rodzaju rytuał.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Różnorodność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Ćwiczenia powinny być krótkie, zróżnicowane i stanowić dla dziecka zabawę.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Przykładność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 xml:space="preserve">Dorośli powinni stanowić dla dziecka wzór do naśladowania. 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Równocześnie nie należy stale poprawiać dziecka, gdyż w ten sposób pogłębiana jest jego frustracja związana z niepoprawną wymową.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Konsekwencja i cierpliwość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Ważnym jest, aby pamiętać, że „nie od razu Kraków zbudowano”.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Wrażliwość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Dla dziecka niesamowicie istotne jest dostrzeganie postępów przez bliskie mu osoby, dlatego też zaleca się stosowanie pochwał nawet wobec najmniejszych postępów.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Polisensoryczność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</w:rPr>
      </w:pPr>
      <w:r w:rsidRPr="00CD0F22">
        <w:rPr>
          <w:rFonts w:cstheme="minorHAnsi"/>
          <w:sz w:val="24"/>
        </w:rPr>
        <w:t>Im więcej zmysłów jest angażowanych w rozwój dziecka, tym skuteczniejsze są działania w danej sferze.</w:t>
      </w:r>
    </w:p>
    <w:p w:rsidR="00157961" w:rsidRPr="00585A12" w:rsidRDefault="00157961" w:rsidP="00157961">
      <w:pPr>
        <w:pStyle w:val="ListParagraph"/>
        <w:numPr>
          <w:ilvl w:val="0"/>
          <w:numId w:val="3"/>
        </w:numPr>
        <w:spacing w:after="0" w:line="276" w:lineRule="auto"/>
        <w:ind w:left="426"/>
        <w:rPr>
          <w:rFonts w:cstheme="minorHAnsi"/>
          <w:b/>
          <w:sz w:val="24"/>
        </w:rPr>
      </w:pPr>
      <w:r w:rsidRPr="00585A12">
        <w:rPr>
          <w:rFonts w:cstheme="minorHAnsi"/>
          <w:b/>
          <w:sz w:val="24"/>
        </w:rPr>
        <w:t>Nazewnictwo</w:t>
      </w:r>
    </w:p>
    <w:p w:rsidR="00157961" w:rsidRPr="00CD0F22" w:rsidRDefault="00157961" w:rsidP="00157961">
      <w:pPr>
        <w:pStyle w:val="ListParagraph"/>
        <w:spacing w:after="0" w:line="276" w:lineRule="auto"/>
        <w:ind w:left="426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t xml:space="preserve">Lepiej używać określenia „zabawa” niż „ćwiczenia logopedyczne”. To pierwsze określenie sprzyja pozytywnemu nastawieniu dziecka, dzięki czemu będzie ono chętnie uczestniczyć w czynnościach.  </w:t>
      </w:r>
    </w:p>
    <w:p w:rsidR="00157961" w:rsidRPr="00CD0F22" w:rsidRDefault="00157961" w:rsidP="00157961">
      <w:pPr>
        <w:spacing w:after="0"/>
        <w:rPr>
          <w:rFonts w:cstheme="minorHAnsi"/>
          <w:sz w:val="24"/>
          <w:szCs w:val="24"/>
        </w:rPr>
      </w:pPr>
    </w:p>
    <w:p w:rsidR="00157961" w:rsidRPr="00CD0F22" w:rsidRDefault="00157961" w:rsidP="00157961">
      <w:pPr>
        <w:spacing w:after="0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t xml:space="preserve">Zabawy logopedyczne obejmują </w:t>
      </w:r>
      <w:r w:rsidRPr="00585A12">
        <w:rPr>
          <w:rFonts w:cstheme="minorHAnsi"/>
          <w:b/>
          <w:sz w:val="24"/>
          <w:szCs w:val="24"/>
        </w:rPr>
        <w:t>cztery sprawności</w:t>
      </w:r>
      <w:r w:rsidRPr="00CD0F22">
        <w:rPr>
          <w:rFonts w:cstheme="minorHAnsi"/>
          <w:sz w:val="24"/>
          <w:szCs w:val="24"/>
        </w:rPr>
        <w:t xml:space="preserve"> istotne dla rozwoju mowy dziecka. Są to:</w:t>
      </w:r>
    </w:p>
    <w:p w:rsidR="00157961" w:rsidRPr="00CD0F22" w:rsidRDefault="00157961" w:rsidP="00157961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t>Ćwiczenia oddechowe</w:t>
      </w:r>
    </w:p>
    <w:p w:rsidR="00157961" w:rsidRPr="00CD0F22" w:rsidRDefault="00157961" w:rsidP="00157961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t>Ćwiczenia artykulacyjne</w:t>
      </w:r>
    </w:p>
    <w:p w:rsidR="00157961" w:rsidRPr="00CD0F22" w:rsidRDefault="00157961" w:rsidP="00157961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lastRenderedPageBreak/>
        <w:t>Ćwiczenia słuchowe</w:t>
      </w:r>
    </w:p>
    <w:p w:rsidR="00157961" w:rsidRPr="00CD0F22" w:rsidRDefault="00157961" w:rsidP="00157961">
      <w:pPr>
        <w:pStyle w:val="ListParagraph"/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CD0F22">
        <w:rPr>
          <w:rFonts w:cstheme="minorHAnsi"/>
          <w:sz w:val="24"/>
          <w:szCs w:val="24"/>
        </w:rPr>
        <w:t>Ćwiczenia motoryczne</w:t>
      </w:r>
    </w:p>
    <w:p w:rsidR="00157961" w:rsidRPr="00CD0F22" w:rsidRDefault="00157961" w:rsidP="00157961">
      <w:pPr>
        <w:pStyle w:val="ListParagraph"/>
        <w:spacing w:after="0"/>
        <w:rPr>
          <w:rFonts w:cstheme="minorHAnsi"/>
          <w:sz w:val="24"/>
          <w:szCs w:val="24"/>
        </w:rPr>
      </w:pPr>
    </w:p>
    <w:p w:rsidR="00157961" w:rsidRPr="002A36FC" w:rsidRDefault="00157961" w:rsidP="00157961">
      <w:pPr>
        <w:spacing w:before="20" w:after="20" w:line="276" w:lineRule="auto"/>
        <w:rPr>
          <w:rFonts w:cstheme="minorHAnsi"/>
          <w:sz w:val="24"/>
          <w:szCs w:val="24"/>
        </w:rPr>
      </w:pPr>
      <w:r w:rsidRPr="00585A12">
        <w:rPr>
          <w:rFonts w:cstheme="minorHAnsi"/>
          <w:b/>
          <w:sz w:val="24"/>
          <w:szCs w:val="24"/>
        </w:rPr>
        <w:t>Ćwiczenia oddechowe</w:t>
      </w:r>
      <w:r w:rsidRPr="002A36FC"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sz w:val="24"/>
          <w:szCs w:val="24"/>
        </w:rPr>
        <w:t>poprawiają wydolność oddechową, co powoduje poprawę jakości mowy):</w:t>
      </w:r>
    </w:p>
    <w:p w:rsidR="00157961" w:rsidRPr="002A36FC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Wąchanie</w:t>
      </w:r>
    </w:p>
    <w:p w:rsidR="00157961" w:rsidRPr="002A36FC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Dmuchanie na różne przedmioty, które można przesuwać, np. kroplę atramentu, kolorowe piórka</w:t>
      </w:r>
    </w:p>
    <w:p w:rsidR="00157961" w:rsidRPr="002A36FC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Zdmuchiwanie płomienia świecy / dmuchawców</w:t>
      </w:r>
    </w:p>
    <w:p w:rsidR="00157961" w:rsidRPr="002A36FC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Naśladowanie chrapania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Wprawianie oddechem w ruch wiatraczka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Przenoszenie przy użyciu słomki małych elementów, np. zasysanie papierowych kawałków i przenoszenie ich na wdechu w wyznaczone miejsce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Chuchanie na zmarznięte ręce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 xml:space="preserve">Naśladowanie lokomotywy – wydmuchiwanie „nadmiaru pary” – ffff, szszsz. 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 xml:space="preserve">Naśladowanie balonika – wypuszczanie powietrza z jednoczesnym odgłosem „ sssss”. 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>Nadmuchiwanie balonika.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 xml:space="preserve">Naśladowanie syreny – „ eu-eu- eu”, „ au-au-au” – na jednym wydechu. 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 xml:space="preserve">Liczenie na jednym wydechu. 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>Powtarzanie zdań na jednym wydechu – najpierw krótkich, potem coraz dłuższych.</w:t>
      </w:r>
    </w:p>
    <w:p w:rsidR="00157961" w:rsidRPr="009B66B0" w:rsidRDefault="00157961" w:rsidP="00157961">
      <w:pPr>
        <w:pStyle w:val="ListParagraph"/>
        <w:numPr>
          <w:ilvl w:val="0"/>
          <w:numId w:val="1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 xml:space="preserve">Powtarzanie zdań szeptem. </w:t>
      </w:r>
    </w:p>
    <w:p w:rsidR="00157961" w:rsidRPr="002A36FC" w:rsidRDefault="00157961" w:rsidP="00157961">
      <w:pPr>
        <w:spacing w:before="20" w:after="20" w:line="276" w:lineRule="auto"/>
        <w:rPr>
          <w:rFonts w:cstheme="minorHAnsi"/>
          <w:sz w:val="24"/>
          <w:szCs w:val="24"/>
        </w:rPr>
      </w:pPr>
    </w:p>
    <w:p w:rsidR="00157961" w:rsidRPr="002A36FC" w:rsidRDefault="00157961" w:rsidP="00157961">
      <w:pPr>
        <w:spacing w:before="20" w:after="20" w:line="276" w:lineRule="auto"/>
        <w:rPr>
          <w:rFonts w:cstheme="minorHAnsi"/>
          <w:sz w:val="24"/>
          <w:szCs w:val="24"/>
        </w:rPr>
      </w:pPr>
      <w:r w:rsidRPr="00585A12">
        <w:rPr>
          <w:rFonts w:cstheme="minorHAnsi"/>
          <w:b/>
          <w:sz w:val="24"/>
          <w:szCs w:val="24"/>
        </w:rPr>
        <w:t xml:space="preserve">Ćwiczenia artykulacyjne </w:t>
      </w:r>
      <w:r w:rsidRPr="002A36FC">
        <w:rPr>
          <w:rFonts w:cstheme="minorHAnsi"/>
          <w:sz w:val="24"/>
          <w:szCs w:val="24"/>
        </w:rPr>
        <w:t>(istotne dla prawidłowego układu aparatu mowy podczas wymowy konkretnych głosek):</w:t>
      </w:r>
    </w:p>
    <w:p w:rsidR="00157961" w:rsidRPr="002A36FC" w:rsidRDefault="00157961" w:rsidP="00157961">
      <w:pPr>
        <w:pStyle w:val="ListParagraph"/>
        <w:numPr>
          <w:ilvl w:val="0"/>
          <w:numId w:val="5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Ćwiczenia warg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Całuski – cmokanie wargami wysuniętymi do przodu jak przy głosce „o”;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Rybka- szerokie otwieranie i zamykanie warg wysuniętych do przodu;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Zły pies – unoszenie górnej wargi do góry i pokazywanie zębów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Gorąca zupa – dmuchanie na prawdziwą lub wymyśloną gorącą zupę z wargami złączonymi, lekko wysunięte do przodu;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Echo - wymawianie samogłosek A, O, E, I, U, Y, z przesadnymi ruchami warg;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Wąsy kotka- utrzymywanie pomiędzy górną wargą słomki do napojów lub kredki;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Masaż warg- nagryzanie zębami wargi dolnej, potem górnej;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Baloniki- nabranie powietrza i zatrzymanie go w wydętych policzkach;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Motorek - naśladowanie odgłosu motoru, traktora wibrującymi wargami;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Konik – parskanie wargami;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Żabka – poruszanie środkową częścią warg ze złączonymi kącikami;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Wzywam pomoc - wyraźne wymawianie samogłosek: E-O, E-O, EO… - naśladowanie karetki pogotowia, I-U, I-U, I-U… naśladowanie policji, E-U, E-U, E-U… - naśladowanie straży pożarnej;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lastRenderedPageBreak/>
        <w:t>Wielbłąd - nakładanie górnej wargi na dolną i odwrotnie;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Pół uśmiechu – przemienne uśmiechanie się raz jedną, raz drugą stroną ust;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Ptaszek – mocne wysuwanie do przodu warg zaokrąglonych jak przy realizacji głoski „u”;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Delikatne ssanie dolnej i górnej wargi;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Masowanie górnej i dolnej wargi zębami;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Kreseczka – zwijanie czerwieni warg do środka;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Przemienne chowanie warg od środka i zaokrąglanie ich w dzióbek;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Wymawianie szeptem sylab ,z wyraźnym przytrzymaniem warg przy głosce „ł” </w:t>
      </w:r>
      <w:r w:rsidRPr="002A36FC">
        <w:rPr>
          <w:rFonts w:cstheme="minorHAnsi"/>
          <w:sz w:val="24"/>
          <w:szCs w:val="24"/>
        </w:rPr>
        <w:br/>
        <w:t xml:space="preserve">ała eła oła uła yła </w:t>
      </w:r>
      <w:r w:rsidRPr="002A36FC">
        <w:rPr>
          <w:rFonts w:cstheme="minorHAnsi"/>
          <w:sz w:val="24"/>
          <w:szCs w:val="24"/>
        </w:rPr>
        <w:br/>
        <w:t xml:space="preserve">ałe ełe ołe ułe yłe </w:t>
      </w:r>
      <w:r w:rsidRPr="002A36FC">
        <w:rPr>
          <w:rFonts w:cstheme="minorHAnsi"/>
          <w:sz w:val="24"/>
          <w:szCs w:val="24"/>
        </w:rPr>
        <w:br/>
        <w:t xml:space="preserve">ały eły oły uły yły </w:t>
      </w:r>
      <w:r w:rsidRPr="002A36FC">
        <w:rPr>
          <w:rFonts w:cstheme="minorHAnsi"/>
          <w:sz w:val="24"/>
          <w:szCs w:val="24"/>
        </w:rPr>
        <w:br/>
        <w:t xml:space="preserve">ało eło oło uło yło </w:t>
      </w:r>
      <w:r w:rsidRPr="002A36FC">
        <w:rPr>
          <w:rFonts w:cstheme="minorHAnsi"/>
          <w:sz w:val="24"/>
          <w:szCs w:val="24"/>
        </w:rPr>
        <w:br/>
        <w:t>ału ełu ołu ułu yłu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Wielokrotne wypowiadanie: bimbambombimbambom...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Krótkie, dobitnie wymawianie sylab: </w:t>
      </w:r>
      <w:r w:rsidRPr="002A36FC">
        <w:rPr>
          <w:rFonts w:cstheme="minorHAnsi"/>
          <w:sz w:val="24"/>
          <w:szCs w:val="24"/>
        </w:rPr>
        <w:br/>
        <w:t xml:space="preserve">ła ła ła ła ła ... </w:t>
      </w:r>
      <w:r w:rsidRPr="002A36FC">
        <w:rPr>
          <w:rFonts w:cstheme="minorHAnsi"/>
          <w:sz w:val="24"/>
          <w:szCs w:val="24"/>
        </w:rPr>
        <w:br/>
        <w:t xml:space="preserve">łe łe łe łe łe ... </w:t>
      </w:r>
      <w:r w:rsidRPr="002A36FC">
        <w:rPr>
          <w:rFonts w:cstheme="minorHAnsi"/>
          <w:sz w:val="24"/>
          <w:szCs w:val="24"/>
        </w:rPr>
        <w:br/>
        <w:t xml:space="preserve">ły ły ły ły ły ... </w:t>
      </w:r>
      <w:r w:rsidRPr="002A36FC">
        <w:rPr>
          <w:rFonts w:cstheme="minorHAnsi"/>
          <w:sz w:val="24"/>
          <w:szCs w:val="24"/>
        </w:rPr>
        <w:br/>
        <w:t xml:space="preserve">ło ło ło ło ło ... </w:t>
      </w:r>
      <w:r w:rsidRPr="002A36FC">
        <w:rPr>
          <w:rFonts w:cstheme="minorHAnsi"/>
          <w:sz w:val="24"/>
          <w:szCs w:val="24"/>
        </w:rPr>
        <w:br/>
        <w:t>łu łu łu łu łu ...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Rozciąganie warg do uśmiechu i przeciągłe wymawianie głoski iiiiiii…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Udawanie kozy: me, me, me…, barana: be, be, be…, kurczątka:pi, pi, pi… z rozciągniętymi przesadnie kącikami ust;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Zjadanie prosto z talerzyka, bez pomocy rączek ciasteczek, chrupek, kawałków owoców itd.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Zjadanie bez pomocy rączek słonego paluszka;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Wciąganie wargami długiego makaronu; </w:t>
      </w:r>
    </w:p>
    <w:p w:rsidR="00157961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Minki- spróbujmy pokazać jakie robimy miny w zależności od nastroju i sytuacji:</w:t>
      </w:r>
      <w:r w:rsidRPr="002A36FC">
        <w:rPr>
          <w:rFonts w:cstheme="minorHAnsi"/>
          <w:sz w:val="24"/>
          <w:szCs w:val="24"/>
        </w:rPr>
        <w:br/>
        <w:t xml:space="preserve">- radość (płaskie wargi rozciągnięte od w szerokim uśmiechu), </w:t>
      </w:r>
      <w:r w:rsidRPr="002A36FC">
        <w:rPr>
          <w:rFonts w:cstheme="minorHAnsi"/>
          <w:sz w:val="24"/>
          <w:szCs w:val="24"/>
        </w:rPr>
        <w:br/>
        <w:t xml:space="preserve">- smutek (podkówka z warg), </w:t>
      </w:r>
      <w:r w:rsidRPr="002A36FC">
        <w:rPr>
          <w:rFonts w:cstheme="minorHAnsi"/>
          <w:sz w:val="24"/>
          <w:szCs w:val="24"/>
        </w:rPr>
        <w:br/>
        <w:t xml:space="preserve">- obraza (wargi nadęte), </w:t>
      </w:r>
      <w:r w:rsidRPr="002A36FC">
        <w:rPr>
          <w:rFonts w:cstheme="minorHAnsi"/>
          <w:sz w:val="24"/>
          <w:szCs w:val="24"/>
        </w:rPr>
        <w:br/>
        <w:t xml:space="preserve">- złość (wargi wąskie), </w:t>
      </w:r>
      <w:r w:rsidRPr="002A36FC">
        <w:rPr>
          <w:rFonts w:cstheme="minorHAnsi"/>
          <w:sz w:val="24"/>
          <w:szCs w:val="24"/>
        </w:rPr>
        <w:br/>
        <w:t>- senność (szerokie rozciąganie warg jak przy ziewaniu)</w:t>
      </w:r>
    </w:p>
    <w:p w:rsidR="00157961" w:rsidRPr="002A36FC" w:rsidRDefault="00157961" w:rsidP="00157961">
      <w:pPr>
        <w:pStyle w:val="ListParagraph"/>
        <w:spacing w:before="20" w:after="20" w:line="276" w:lineRule="auto"/>
        <w:ind w:left="1440"/>
        <w:rPr>
          <w:rFonts w:cstheme="minorHAnsi"/>
          <w:sz w:val="24"/>
          <w:szCs w:val="24"/>
        </w:rPr>
      </w:pPr>
    </w:p>
    <w:p w:rsidR="00157961" w:rsidRPr="002A36FC" w:rsidRDefault="00157961" w:rsidP="00157961">
      <w:pPr>
        <w:pStyle w:val="ListParagraph"/>
        <w:numPr>
          <w:ilvl w:val="0"/>
          <w:numId w:val="5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Ćwiczenia języka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Konik stuka kopytkami - kląskanie językiem z jednoczesnymi intensywnymi ruchami warg (język startuje od wałka dziąsłowego za górnymi zębami, nie przekracza zębów);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lastRenderedPageBreak/>
        <w:t>Świnka- mocne mlaskanie szerokim językiem o podniebienie (język startuje od wałka dziąsłowego za górnymi zębami, nie przekracza zębów);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Glonojad - przyssanie języka do podniebienia przy otwartej buzi (język szeroki i płaski);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Wiewiórka maluje sufit - oblizywanie podniebienia szerokim czubkiem języka przy otwartej buzi (nie napinamy języka);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Biedronka - malowanie czubkiem języka kropek na podniebieniu przy otwartej buzi (język nie powinien być zbytnio naprężony, raczej szeroki);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Karuzela - malowanie językiem na podniebieniu kółek przy otwartej buzi (język nie powinien być zbytnio naprężony, raczej szeroki);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Dzięcioł - stukanie czubkiem języka w wałek dziąsłowy tuż za górnymi zębami przy otwartej buzi (język nie powinien być zbytnio naprężony, raczej szeroki);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Huśtawka - przy otwartej buzi czubek języka przesuwa się po podniebieniu od przodu ku tyłowi, a następnie od tyłu do przodu;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Piłeczka – przy otwartej buzi język skacze w buzi jak piłeczka, dotykając różnych miejsc (podniebienia, policzków, dziąseł);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Klej trzymanie szerokiego języka „ przyklejonego” do podniebienia tuż za zębami z jednoczesnym otwieraniem i zamykaniem buzi;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Kangur - opuszczanie szerokiego czubka języka do dolnych dziąseł za zębami i unoszenie do wałka dziąsłowego.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Trąba słonia - dotykanie czubkiem języka ostatnich zębów trzonowych na górze, z jednej i z drugiej strony;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Łyżeczka- unoszenie przodu i boków języka i formowanie go w kształt łyżeczki;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Rysownik czubek języka wodząc po podniebieniu próbuje na nim rysować kreseczki, kropki, kółeczka, zygzaki;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Masażysta - czubek języka masuje delikatnie podniebienie, górne i dolne dziąsła od wewnątrz, policzki od środka;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Koci grzbiet – opieranie czubka języka o dolne zęby i wypychanie go aż grzbiet języka wygnie się ku górze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Robak w buzi – przy złączonych wargach wypychanie czubkiem języka policzków i warg od wewnątrz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Zlizywanie czubkiem języka z wałka dziąsłowego za górnymi zębami przy otwartej buzi </w:t>
      </w:r>
      <w:r w:rsidRPr="009B66B0">
        <w:rPr>
          <w:rFonts w:cstheme="minorHAnsi"/>
          <w:sz w:val="24"/>
          <w:szCs w:val="24"/>
        </w:rPr>
        <w:t xml:space="preserve">czegoś smacznego i lepkiego (nutella, miód, masło orzechowe ). Zwracamy uwagę, aby język był szeroki i kierował się od przodu do tyłu;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Przytrzymywanie czubkiem języka na wałku dziąsłowym ziarenka preparowanego ryżu, kawałka wafelka (otwieranie i zamykanie buzi);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Przytrzymywanie na wałku dziąsłowym za pomocą czubka języka chrupka cheerios (z dziurką). Buzia uchylona, zamyka się w momencie połykania śliny;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asciiTheme="majorHAnsi" w:hAnsiTheme="majorHAnsi" w:cstheme="majorHAnsi"/>
          <w:sz w:val="24"/>
        </w:rPr>
        <w:t>Dotykanie językiem do nosa, do brody, w stronę ucha lewego i prawego</w:t>
      </w:r>
    </w:p>
    <w:p w:rsidR="00157961" w:rsidRPr="009B66B0" w:rsidRDefault="00157961" w:rsidP="00157961">
      <w:pPr>
        <w:pStyle w:val="ListParagraph"/>
        <w:spacing w:before="20" w:after="20" w:line="276" w:lineRule="auto"/>
        <w:ind w:left="1440"/>
        <w:rPr>
          <w:rFonts w:cstheme="minorHAnsi"/>
          <w:sz w:val="24"/>
          <w:szCs w:val="24"/>
        </w:rPr>
      </w:pPr>
    </w:p>
    <w:p w:rsidR="00157961" w:rsidRPr="002A36FC" w:rsidRDefault="00157961" w:rsidP="00157961">
      <w:pPr>
        <w:pStyle w:val="ListParagraph"/>
        <w:numPr>
          <w:ilvl w:val="0"/>
          <w:numId w:val="5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Ćwiczenia podniebienia miękkiego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lastRenderedPageBreak/>
        <w:t xml:space="preserve">Nadmuchiwanie baloników; </w:t>
      </w:r>
    </w:p>
    <w:p w:rsidR="00157961" w:rsidRPr="002A36FC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 xml:space="preserve">Puszczanie baniek mydlanych;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2A36FC">
        <w:rPr>
          <w:rFonts w:cstheme="minorHAnsi"/>
          <w:sz w:val="24"/>
          <w:szCs w:val="24"/>
        </w:rPr>
        <w:t>Echo - powtarzanie sylab z szeroko otwartymi ustami</w:t>
      </w:r>
      <w:r w:rsidRPr="009B66B0">
        <w:rPr>
          <w:rFonts w:cstheme="minorHAnsi"/>
          <w:sz w:val="24"/>
          <w:szCs w:val="24"/>
        </w:rPr>
        <w:t xml:space="preserve">: ka, ko, ke, ku, ak, ok, oke, uku, oko, ga, go, ge, gu, aga, ogo, ege, ugu .ak, ok, ek, ik, yk, uk..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Udawanie ziewania przy nisko opuszczonej żuchwie;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Udawanie chrapania na wdechu i wydechu;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Głębokie oddychanie przez usta przy zatkanym nosie;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Głębokie oddychanie przez nos przy szczelnie złączonych wargach;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Nabieranie powietrza nosem i zatrzymanie w jamie ustnej;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Nadymanie policzków powietrzem i próby połykania powietrza;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Przenoszenie skrawków papieru, chrupek, koralików, guzików za miejsca na miejsce za pomocą wsysania powietrza przez słomkę;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Gwizdanie na różnych wysokościach z zatkanym nosem.</w:t>
      </w:r>
    </w:p>
    <w:p w:rsidR="00157961" w:rsidRPr="009B66B0" w:rsidRDefault="00157961" w:rsidP="00157961">
      <w:pPr>
        <w:pStyle w:val="ListParagraph"/>
        <w:spacing w:before="20" w:after="20" w:line="276" w:lineRule="auto"/>
        <w:ind w:left="1440"/>
        <w:rPr>
          <w:rFonts w:cstheme="minorHAnsi"/>
          <w:sz w:val="24"/>
          <w:szCs w:val="24"/>
        </w:rPr>
      </w:pPr>
    </w:p>
    <w:p w:rsidR="00157961" w:rsidRPr="009B66B0" w:rsidRDefault="00157961" w:rsidP="00157961">
      <w:pPr>
        <w:pStyle w:val="ListParagraph"/>
        <w:numPr>
          <w:ilvl w:val="0"/>
          <w:numId w:val="5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Ćwiczenia żuchwy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Zamykanie i otwieranie domku - szerokie otwieranie ust, jak przy wymawianiu głoski a;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Grzebień – czesanie górnej wargi dolnymi zębami, a dolnej górnymi (ruchy żuchwy na boki);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Krowa - naśladowanie przeżuwania;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Guma do żucia – udawanie żucia gumy, która jest najpierw bardzo mała i stopniowo staje się coraz większa, usta powinny być cały czas zamknięte, a żuchwa wykonuje wyraźny ruch ku dołowi;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Ziewanie – udawanie długiego przesadnego ziewania;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Kółka wodzenie żuchwą w kółko przemiennie w prawą i lewą stronę;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Małpa– poruszanie żuchwą we wszystkich kierunkach, podobnie jak wykonują to małpy; </w:t>
      </w:r>
    </w:p>
    <w:p w:rsidR="00157961" w:rsidRPr="009B66B0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 xml:space="preserve">Głębokie górnej wargi dolnymi zębami; 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9B66B0">
        <w:rPr>
          <w:rFonts w:cstheme="minorHAnsi"/>
          <w:sz w:val="24"/>
          <w:szCs w:val="24"/>
        </w:rPr>
        <w:t>Kląskanie językiem o podniebienie z jednoczesnym mocnym opada</w:t>
      </w:r>
      <w:r w:rsidRPr="00C729A5">
        <w:rPr>
          <w:rFonts w:cstheme="minorHAnsi"/>
          <w:sz w:val="24"/>
          <w:szCs w:val="24"/>
        </w:rPr>
        <w:t xml:space="preserve">niem żuchwy. </w:t>
      </w:r>
    </w:p>
    <w:p w:rsidR="00157961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>Cukierek -naśladowanie żucia ciągliwego cukierka</w:t>
      </w:r>
    </w:p>
    <w:p w:rsidR="00157961" w:rsidRPr="00C729A5" w:rsidRDefault="00157961" w:rsidP="00157961">
      <w:pPr>
        <w:pStyle w:val="ListParagraph"/>
        <w:spacing w:before="20" w:after="20" w:line="276" w:lineRule="auto"/>
        <w:ind w:left="1440"/>
        <w:rPr>
          <w:rFonts w:cstheme="minorHAnsi"/>
          <w:sz w:val="24"/>
          <w:szCs w:val="24"/>
        </w:rPr>
      </w:pPr>
    </w:p>
    <w:p w:rsidR="00157961" w:rsidRPr="00C729A5" w:rsidRDefault="00157961" w:rsidP="00157961">
      <w:pPr>
        <w:pStyle w:val="ListParagraph"/>
        <w:numPr>
          <w:ilvl w:val="0"/>
          <w:numId w:val="5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>Ćwiczenia policzków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>Gruby miś -nadymanie policzków;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>Chudy zajączek-wciąganie policzków;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 xml:space="preserve">Przemiennie nadymanie i wciąganie policzków; 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 xml:space="preserve">Nabieranie powietrza, zatrzymywanie go w jamie ustnej, a następnie powolne wypuszczanie; 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 xml:space="preserve">Nabieranie powietrza w usta, przesuwanie powietrza z jednego policzka do drugiego na zmianę; </w:t>
      </w:r>
    </w:p>
    <w:p w:rsidR="00157961" w:rsidRPr="00C729A5" w:rsidRDefault="00157961" w:rsidP="00157961">
      <w:pPr>
        <w:pStyle w:val="ListParagraph"/>
        <w:numPr>
          <w:ilvl w:val="1"/>
          <w:numId w:val="2"/>
        </w:numPr>
        <w:spacing w:before="20" w:after="20" w:line="276" w:lineRule="auto"/>
        <w:rPr>
          <w:rFonts w:cstheme="minorHAnsi"/>
          <w:sz w:val="24"/>
          <w:szCs w:val="24"/>
        </w:rPr>
      </w:pPr>
      <w:r w:rsidRPr="00C729A5">
        <w:rPr>
          <w:rFonts w:cstheme="minorHAnsi"/>
          <w:sz w:val="24"/>
          <w:szCs w:val="24"/>
        </w:rPr>
        <w:t>Wypychanie policzków językiem.</w:t>
      </w:r>
    </w:p>
    <w:p w:rsidR="00157961" w:rsidRPr="00C729A5" w:rsidRDefault="00157961" w:rsidP="00157961">
      <w:pPr>
        <w:rPr>
          <w:sz w:val="24"/>
          <w:szCs w:val="24"/>
        </w:rPr>
      </w:pPr>
    </w:p>
    <w:p w:rsidR="00157961" w:rsidRPr="00C729A5" w:rsidRDefault="00157961" w:rsidP="00157961">
      <w:pPr>
        <w:rPr>
          <w:sz w:val="24"/>
          <w:szCs w:val="24"/>
        </w:rPr>
      </w:pPr>
      <w:r w:rsidRPr="00C729A5">
        <w:rPr>
          <w:sz w:val="24"/>
          <w:szCs w:val="24"/>
        </w:rPr>
        <w:t xml:space="preserve">Z mową bezpośrednio związany jest </w:t>
      </w:r>
      <w:r w:rsidRPr="00C729A5">
        <w:rPr>
          <w:b/>
          <w:sz w:val="24"/>
          <w:szCs w:val="24"/>
        </w:rPr>
        <w:t>słuch</w:t>
      </w:r>
      <w:r w:rsidRPr="00C729A5">
        <w:rPr>
          <w:sz w:val="24"/>
          <w:szCs w:val="24"/>
        </w:rPr>
        <w:t xml:space="preserve">, pozwalający na odbiór komunikatów płynących z otoczenia. W kontekście logopedii nie chodzi tylko o słuch fizyczny, czyli taki który pozwala usłyszeć np. szept, a o </w:t>
      </w:r>
      <w:r w:rsidRPr="00C729A5">
        <w:rPr>
          <w:b/>
          <w:sz w:val="24"/>
          <w:szCs w:val="24"/>
        </w:rPr>
        <w:t>słuch fonematyczny (fonemowy</w:t>
      </w:r>
      <w:r w:rsidRPr="00C729A5">
        <w:rPr>
          <w:sz w:val="24"/>
          <w:szCs w:val="24"/>
        </w:rPr>
        <w:t xml:space="preserve">), który odpowiedzialny jest za różnicowanie dźwięków mowy. Dzięki niemu możliwe jest rozróżnianie głosek podobnych np. p-b, sz-s, a w konsekwencji także wyrazów typu: bąk – pąk. Odgrywa on także istotną rolę wobec sprawności syntezy i analizy słuchowej oraz nauki pamięciowej. </w:t>
      </w:r>
    </w:p>
    <w:p w:rsidR="00157961" w:rsidRPr="00C729A5" w:rsidRDefault="00157961" w:rsidP="00157961"/>
    <w:p w:rsidR="00157961" w:rsidRPr="00C729A5" w:rsidRDefault="00157961" w:rsidP="00157961">
      <w:pPr>
        <w:rPr>
          <w:b/>
        </w:rPr>
      </w:pPr>
      <w:r w:rsidRPr="00C729A5">
        <w:rPr>
          <w:b/>
        </w:rPr>
        <w:t>Ćwiczenia słuchowe: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>„ Co słyszę?” – dziecko nasłuchuje i rozpoznaje odgłosy dochodzące z sąsiedztwa, ulicy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„Zgadnij, co wydało dźwięk?” – uderzanie w szkło, fajans, metal, kamień, drewno itp. Toczenie różnych przedmiotów po podłodze i rozpoznawanie dźwięku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>Wskazywanie nazywanych obiektów lub wskazywanie obiektów, których nazwy przesylabizowano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Rozpoznawanie różnych przedmiotów w zamkniętym pudełku po wydawanym odgłosie – groch, cukier, kasza itp.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Uderzanie o siebie klockami, łyżeczkami, garnuszkami; uderzanie łyżeczką o pustą szklankę, o szklankę z wodą, klaskanie, darcie papieru, gniecenie papieru, przelewanie wody( z wysokości, z niska), drapanie po szkle, papierze, stole.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Rozpoznawanie głosu, szmeru, źródła dźwięku – miejsca, kierunku, odległości, ilości dźwięków (dużo- mało), głośności ( cicho – głośno).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Szukanie ukrytego zegarka, radia, dzwoniącego budzika.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Rozróżnianie i naśladowanie głosów zwierząt: kota, psa, krowy, kury, koguta, kaczki, gęsi itp.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Rozróżnianie odgłosów pojazdów: samochodu, pociągu, motoru, traktora itp.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Rozpoznawanie po dźwięku różnych urządzeń domowych, np. odkurzacz, mikser, suszarka, pralka itp.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>Wyróżnianie wyrazów w zdaniu.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Dzielenie na sylaby imion dzieci, rzeczy, zwierząt.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 xml:space="preserve">Wyszukiwanie imion dwu- i trzysylabowych. 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</w:pPr>
      <w:r w:rsidRPr="00C729A5">
        <w:rPr>
          <w:rFonts w:asciiTheme="majorHAnsi" w:hAnsiTheme="majorHAnsi" w:cstheme="majorHAnsi"/>
          <w:sz w:val="24"/>
        </w:rPr>
        <w:t>Podawanie piłki synchronicznie z wymienianiem sylaby</w:t>
      </w:r>
    </w:p>
    <w:p w:rsidR="00157961" w:rsidRPr="00C729A5" w:rsidRDefault="00157961" w:rsidP="00157961">
      <w:pPr>
        <w:pStyle w:val="ListParagraph"/>
        <w:numPr>
          <w:ilvl w:val="0"/>
          <w:numId w:val="2"/>
        </w:numPr>
        <w:spacing w:after="20"/>
      </w:pPr>
      <w:r w:rsidRPr="00C729A5">
        <w:rPr>
          <w:rFonts w:asciiTheme="majorHAnsi" w:hAnsiTheme="majorHAnsi" w:cstheme="majorHAnsi"/>
          <w:sz w:val="24"/>
        </w:rPr>
        <w:t>Domino głoskowe – wymyślanie wyrazu na głoskę, na którą zakończyło się słowo poprzedzające</w:t>
      </w:r>
    </w:p>
    <w:p w:rsidR="00157961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  <w:szCs w:val="22"/>
        </w:rPr>
        <w:t xml:space="preserve">Istotnym jest także </w:t>
      </w:r>
      <w:r w:rsidRPr="00C729A5">
        <w:rPr>
          <w:rFonts w:asciiTheme="majorHAnsi" w:hAnsiTheme="majorHAnsi" w:cstheme="majorHAnsi"/>
          <w:b/>
          <w:szCs w:val="22"/>
        </w:rPr>
        <w:t>rozwijanie motoryki</w:t>
      </w:r>
      <w:r w:rsidRPr="00C729A5">
        <w:rPr>
          <w:rFonts w:asciiTheme="majorHAnsi" w:hAnsiTheme="majorHAnsi" w:cstheme="majorHAnsi"/>
          <w:szCs w:val="22"/>
        </w:rPr>
        <w:t xml:space="preserve">, gdyż ośrodki mózgu za nią odpowiedzialne, znajdują się blisko ośrodków odpowiadających za umiejętności artykulacyjne. </w:t>
      </w: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 w:val="8"/>
          <w:szCs w:val="22"/>
        </w:rPr>
      </w:pP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  <w:szCs w:val="22"/>
        </w:rPr>
        <w:t xml:space="preserve">Ćwiczenia </w:t>
      </w:r>
      <w:r w:rsidRPr="00C729A5">
        <w:rPr>
          <w:rFonts w:asciiTheme="majorHAnsi" w:hAnsiTheme="majorHAnsi" w:cstheme="majorHAnsi"/>
          <w:b/>
          <w:szCs w:val="22"/>
        </w:rPr>
        <w:t>motoryki dużej:</w:t>
      </w:r>
    </w:p>
    <w:p w:rsidR="00157961" w:rsidRPr="00C729A5" w:rsidRDefault="00157961" w:rsidP="00157961">
      <w:pPr>
        <w:pStyle w:val="NormalWeb"/>
        <w:numPr>
          <w:ilvl w:val="0"/>
          <w:numId w:val="2"/>
        </w:numPr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  <w:szCs w:val="22"/>
        </w:rPr>
        <w:t xml:space="preserve">Tory przeszkód </w:t>
      </w:r>
    </w:p>
    <w:p w:rsidR="00157961" w:rsidRPr="00C729A5" w:rsidRDefault="00157961" w:rsidP="00157961">
      <w:pPr>
        <w:pStyle w:val="NormalWeb"/>
        <w:numPr>
          <w:ilvl w:val="0"/>
          <w:numId w:val="2"/>
        </w:numPr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  <w:szCs w:val="22"/>
        </w:rPr>
        <w:t>Wyścigi</w:t>
      </w:r>
    </w:p>
    <w:p w:rsidR="00157961" w:rsidRPr="00C729A5" w:rsidRDefault="00157961" w:rsidP="00157961">
      <w:pPr>
        <w:pStyle w:val="NormalWeb"/>
        <w:numPr>
          <w:ilvl w:val="0"/>
          <w:numId w:val="2"/>
        </w:numPr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  <w:szCs w:val="22"/>
        </w:rPr>
        <w:t>Spontaniczna aktywność ruchowa dziecka</w:t>
      </w: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ind w:left="720"/>
        <w:rPr>
          <w:rFonts w:asciiTheme="majorHAnsi" w:hAnsiTheme="majorHAnsi" w:cstheme="majorHAnsi"/>
          <w:sz w:val="10"/>
          <w:szCs w:val="10"/>
        </w:rPr>
      </w:pP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b/>
          <w:szCs w:val="22"/>
        </w:rPr>
      </w:pPr>
      <w:r w:rsidRPr="00C729A5">
        <w:rPr>
          <w:rFonts w:asciiTheme="majorHAnsi" w:hAnsiTheme="majorHAnsi" w:cstheme="majorHAnsi"/>
          <w:szCs w:val="22"/>
        </w:rPr>
        <w:t xml:space="preserve">Ćwiczenia </w:t>
      </w:r>
      <w:r w:rsidRPr="00C729A5">
        <w:rPr>
          <w:rFonts w:asciiTheme="majorHAnsi" w:hAnsiTheme="majorHAnsi" w:cstheme="majorHAnsi"/>
          <w:b/>
          <w:szCs w:val="22"/>
        </w:rPr>
        <w:t>motoryki małej:</w:t>
      </w:r>
    </w:p>
    <w:p w:rsidR="00157961" w:rsidRPr="00C729A5" w:rsidRDefault="00157961" w:rsidP="00157961">
      <w:pPr>
        <w:numPr>
          <w:ilvl w:val="0"/>
          <w:numId w:val="6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Rysowanie, pisanie, wodzenie palcem po śladzie połączone z wykonywaniem poleceń zachęcających dziecko do powtarzania rytmicznych wierszyków, naśladowania odgłosów oraz prawidłowego oddechu to świetny trening mowy.</w:t>
      </w:r>
    </w:p>
    <w:p w:rsidR="00157961" w:rsidRPr="00C729A5" w:rsidRDefault="00157961" w:rsidP="00157961">
      <w:pPr>
        <w:numPr>
          <w:ilvl w:val="0"/>
          <w:numId w:val="6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Lepienie kształtów z różnych mas sensorycznych: ciastoliny, plasteliny, kaszoliny, piankoliny.</w:t>
      </w:r>
    </w:p>
    <w:p w:rsidR="00157961" w:rsidRPr="00C729A5" w:rsidRDefault="00157961" w:rsidP="00157961">
      <w:pPr>
        <w:numPr>
          <w:ilvl w:val="0"/>
          <w:numId w:val="6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Przewlekanie koralików.</w:t>
      </w:r>
    </w:p>
    <w:p w:rsidR="00157961" w:rsidRPr="00C729A5" w:rsidRDefault="00157961" w:rsidP="00157961">
      <w:pPr>
        <w:numPr>
          <w:ilvl w:val="0"/>
          <w:numId w:val="6"/>
        </w:numPr>
        <w:shd w:val="clear" w:color="auto" w:fill="FFFFFF"/>
        <w:spacing w:before="20" w:after="0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Wycinanie wzorów.</w:t>
      </w:r>
    </w:p>
    <w:p w:rsidR="00157961" w:rsidRDefault="00157961" w:rsidP="00157961">
      <w:pPr>
        <w:numPr>
          <w:ilvl w:val="0"/>
          <w:numId w:val="6"/>
        </w:numPr>
        <w:shd w:val="clear" w:color="auto" w:fill="FFFFFF"/>
        <w:spacing w:before="20" w:after="0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Gra w bierki</w:t>
      </w:r>
    </w:p>
    <w:p w:rsidR="00157961" w:rsidRPr="00C729A5" w:rsidRDefault="00157961" w:rsidP="00157961">
      <w:pPr>
        <w:numPr>
          <w:ilvl w:val="0"/>
          <w:numId w:val="6"/>
        </w:numPr>
        <w:shd w:val="clear" w:color="auto" w:fill="FFFFFF"/>
        <w:spacing w:before="20" w:after="0" w:line="276" w:lineRule="auto"/>
        <w:rPr>
          <w:rFonts w:asciiTheme="majorHAnsi" w:hAnsiTheme="majorHAnsi" w:cstheme="majorHAnsi"/>
          <w:sz w:val="24"/>
        </w:rPr>
      </w:pPr>
      <w:r>
        <w:rPr>
          <w:rFonts w:asciiTheme="majorHAnsi" w:hAnsiTheme="majorHAnsi" w:cstheme="majorHAnsi"/>
          <w:sz w:val="24"/>
        </w:rPr>
        <w:t xml:space="preserve">Zabawy z klamerkami do bielizny </w:t>
      </w:r>
    </w:p>
    <w:p w:rsidR="00157961" w:rsidRPr="00C729A5" w:rsidRDefault="00157961" w:rsidP="00157961">
      <w:pPr>
        <w:shd w:val="clear" w:color="auto" w:fill="FFFFFF"/>
        <w:spacing w:before="20" w:after="0" w:line="276" w:lineRule="auto"/>
        <w:ind w:left="720"/>
        <w:rPr>
          <w:rFonts w:asciiTheme="majorHAnsi" w:hAnsiTheme="majorHAnsi" w:cstheme="majorHAnsi"/>
          <w:sz w:val="24"/>
        </w:rPr>
      </w:pPr>
    </w:p>
    <w:p w:rsidR="00157961" w:rsidRPr="00C729A5" w:rsidRDefault="00157961" w:rsidP="00157961">
      <w:pPr>
        <w:pStyle w:val="NormalWeb"/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b/>
          <w:szCs w:val="22"/>
        </w:rPr>
      </w:pPr>
      <w:r w:rsidRPr="00C729A5">
        <w:rPr>
          <w:rFonts w:asciiTheme="majorHAnsi" w:hAnsiTheme="majorHAnsi" w:cstheme="majorHAnsi"/>
          <w:b/>
          <w:szCs w:val="22"/>
        </w:rPr>
        <w:t>Ćwiczenia ruchowo-słuchowe:</w:t>
      </w:r>
    </w:p>
    <w:p w:rsidR="00157961" w:rsidRPr="00C729A5" w:rsidRDefault="00157961" w:rsidP="00157961">
      <w:pPr>
        <w:numPr>
          <w:ilvl w:val="0"/>
          <w:numId w:val="2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Pompowanie balonika: fu-fu-fu, a potem recytowanie znanego wierszyka Baloniku nasz malutki... z jednoczesnym odsuwaniem się od siebie i opadnięciem na podłogę, gdy balon przerywa miarę i robi trach.</w:t>
      </w:r>
    </w:p>
    <w:p w:rsidR="00157961" w:rsidRPr="00C729A5" w:rsidRDefault="00157961" w:rsidP="00157961">
      <w:pPr>
        <w:numPr>
          <w:ilvl w:val="0"/>
          <w:numId w:val="2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Naśladowanie odgłosu pojazdu przedstawionego na karcie obrazkowej, np. samochodu (brum, brum), karetki (i-o, i-o) czy pociągu (tudum, tudum) i poruszanie sie po wyznaczonym torze w przestrzeni.</w:t>
      </w:r>
    </w:p>
    <w:p w:rsidR="00157961" w:rsidRPr="00C729A5" w:rsidRDefault="00157961" w:rsidP="00157961">
      <w:pPr>
        <w:numPr>
          <w:ilvl w:val="0"/>
          <w:numId w:val="2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Zabawa „w pociąg” – poruszanie się zgodnie z wyznaczonym tempem: najpierw lokomotywa rusza powoli (cz-cz-cz), potem jedzie coraz szybciej (cz, cz, cz, cz...), a na końcu hamuje przed stacją (cz, cz, cz, czszszszsz...)</w:t>
      </w:r>
    </w:p>
    <w:p w:rsidR="00157961" w:rsidRPr="00C729A5" w:rsidRDefault="00157961" w:rsidP="00157961">
      <w:pPr>
        <w:numPr>
          <w:ilvl w:val="0"/>
          <w:numId w:val="2"/>
        </w:numPr>
        <w:shd w:val="clear" w:color="auto" w:fill="FFFFFF"/>
        <w:spacing w:before="20" w:after="100" w:afterAutospacing="1" w:line="276" w:lineRule="auto"/>
        <w:rPr>
          <w:rFonts w:asciiTheme="majorHAnsi" w:hAnsiTheme="majorHAnsi" w:cstheme="majorHAnsi"/>
          <w:sz w:val="24"/>
        </w:rPr>
      </w:pPr>
      <w:r w:rsidRPr="00C729A5">
        <w:rPr>
          <w:rFonts w:asciiTheme="majorHAnsi" w:hAnsiTheme="majorHAnsi" w:cstheme="majorHAnsi"/>
          <w:sz w:val="24"/>
        </w:rPr>
        <w:t>Bieg koników i śpiewanie piosenki „Koniki” z wykonywaniem wskazanych w niej ruchów: tupanie nogą (tup, tup, tup), stukanie kopytkiem (stuk, stuk, stuk), skakanie (hop, hop, hop).</w:t>
      </w:r>
    </w:p>
    <w:p w:rsidR="00157961" w:rsidRPr="00C729A5" w:rsidRDefault="00157961" w:rsidP="00157961">
      <w:pPr>
        <w:pStyle w:val="NormalWeb"/>
        <w:numPr>
          <w:ilvl w:val="0"/>
          <w:numId w:val="2"/>
        </w:numPr>
        <w:shd w:val="clear" w:color="auto" w:fill="FFFFFF"/>
        <w:spacing w:before="20" w:beforeAutospacing="0" w:after="20" w:afterAutospacing="0" w:line="276" w:lineRule="auto"/>
        <w:rPr>
          <w:rFonts w:asciiTheme="majorHAnsi" w:hAnsiTheme="majorHAnsi" w:cstheme="majorHAnsi"/>
          <w:szCs w:val="22"/>
        </w:rPr>
      </w:pPr>
      <w:r w:rsidRPr="00C729A5">
        <w:rPr>
          <w:rFonts w:asciiTheme="majorHAnsi" w:hAnsiTheme="majorHAnsi" w:cstheme="majorHAnsi"/>
        </w:rPr>
        <w:t>Wykonywanie umówionych czynności (np. kląskania, klaskania, chodzenia na palcach) na dźwięk konkretnego instrumentu, np. dzwoneczków, bębenka czy butelki z grochem.</w:t>
      </w:r>
    </w:p>
    <w:p w:rsidR="00157961" w:rsidRPr="00260213" w:rsidRDefault="00157961" w:rsidP="00157961">
      <w:pPr>
        <w:pStyle w:val="Heading3"/>
        <w:shd w:val="clear" w:color="auto" w:fill="FFFFFF"/>
        <w:spacing w:before="20" w:after="20" w:line="276" w:lineRule="auto"/>
        <w:rPr>
          <w:rFonts w:cstheme="majorHAnsi"/>
          <w:color w:val="FF0000"/>
          <w:sz w:val="22"/>
          <w:szCs w:val="22"/>
        </w:rPr>
      </w:pPr>
    </w:p>
    <w:p w:rsidR="00157961" w:rsidRPr="00260213" w:rsidRDefault="00157961" w:rsidP="00157961">
      <w:pPr>
        <w:pStyle w:val="Heading3"/>
        <w:shd w:val="clear" w:color="auto" w:fill="FFFFFF"/>
        <w:spacing w:before="20" w:after="20" w:line="276" w:lineRule="auto"/>
        <w:rPr>
          <w:rFonts w:cstheme="majorHAnsi"/>
          <w:color w:val="FF0000"/>
          <w:sz w:val="22"/>
          <w:szCs w:val="22"/>
        </w:rPr>
      </w:pPr>
    </w:p>
    <w:p w:rsidR="00157961" w:rsidRPr="00260213" w:rsidRDefault="00157961" w:rsidP="00157961">
      <w:pPr>
        <w:spacing w:before="20" w:after="20" w:line="240" w:lineRule="auto"/>
        <w:rPr>
          <w:rFonts w:asciiTheme="majorHAnsi" w:hAnsiTheme="majorHAnsi" w:cstheme="majorHAnsi"/>
          <w:sz w:val="24"/>
          <w:szCs w:val="24"/>
        </w:rPr>
      </w:pPr>
      <w:r w:rsidRPr="00260213">
        <w:rPr>
          <w:rFonts w:asciiTheme="majorHAnsi" w:eastAsia="Times New Roman" w:hAnsiTheme="majorHAnsi" w:cstheme="majorHAnsi"/>
          <w:sz w:val="24"/>
          <w:szCs w:val="24"/>
          <w:lang w:eastAsia="pl-PL"/>
        </w:rPr>
        <w:t>Bibliografia i literatura zalecana:</w:t>
      </w:r>
      <w:r w:rsidRPr="00260213">
        <w:rPr>
          <w:rFonts w:asciiTheme="majorHAnsi" w:hAnsiTheme="majorHAnsi" w:cstheme="majorHAnsi"/>
          <w:sz w:val="24"/>
          <w:szCs w:val="24"/>
        </w:rPr>
        <w:t xml:space="preserve"> </w:t>
      </w:r>
    </w:p>
    <w:p w:rsidR="00157961" w:rsidRPr="00260213" w:rsidRDefault="00157961" w:rsidP="00157961">
      <w:pPr>
        <w:pStyle w:val="ListParagraph"/>
        <w:numPr>
          <w:ilvl w:val="0"/>
          <w:numId w:val="7"/>
        </w:numPr>
        <w:spacing w:before="20" w:after="20" w:line="240" w:lineRule="auto"/>
        <w:ind w:left="426"/>
        <w:rPr>
          <w:rFonts w:asciiTheme="majorHAnsi" w:hAnsiTheme="majorHAnsi" w:cstheme="majorHAnsi"/>
          <w:szCs w:val="24"/>
        </w:rPr>
      </w:pPr>
      <w:hyperlink r:id="rId5" w:history="1">
        <w:r w:rsidRPr="00260213">
          <w:rPr>
            <w:rStyle w:val="Hyperlink"/>
            <w:rFonts w:asciiTheme="majorHAnsi" w:hAnsiTheme="majorHAnsi" w:cstheme="majorHAnsi"/>
            <w:color w:val="auto"/>
            <w:szCs w:val="24"/>
            <w:u w:val="none"/>
          </w:rPr>
          <w:t>https://images.dlaprzedszkoli.eu/p46/zabawy-logo-na-strone.pdf</w:t>
        </w:r>
      </w:hyperlink>
    </w:p>
    <w:p w:rsidR="00157961" w:rsidRPr="00260213" w:rsidRDefault="00157961" w:rsidP="00157961">
      <w:pPr>
        <w:pStyle w:val="ListParagraph"/>
        <w:numPr>
          <w:ilvl w:val="0"/>
          <w:numId w:val="7"/>
        </w:numPr>
        <w:spacing w:before="20" w:after="20" w:line="240" w:lineRule="auto"/>
        <w:ind w:left="426"/>
        <w:rPr>
          <w:rFonts w:asciiTheme="majorHAnsi" w:eastAsia="Times New Roman" w:hAnsiTheme="majorHAnsi" w:cstheme="majorHAnsi"/>
          <w:b/>
          <w:bCs/>
          <w:szCs w:val="24"/>
          <w:lang w:eastAsia="pl-PL"/>
        </w:rPr>
      </w:pPr>
      <w:hyperlink r:id="rId6" w:history="1">
        <w:r w:rsidRPr="00260213">
          <w:rPr>
            <w:rStyle w:val="Hyperlink"/>
            <w:rFonts w:asciiTheme="majorHAnsi" w:eastAsia="Times New Roman" w:hAnsiTheme="majorHAnsi" w:cstheme="majorHAnsi"/>
            <w:color w:val="auto"/>
            <w:szCs w:val="24"/>
            <w:u w:val="none"/>
            <w:lang w:eastAsia="pl-PL"/>
          </w:rPr>
          <w:t>https://zpr1.lublin.eu/brepo/panel_repo/2024/01/29/5xqyca/cwiczenia-buzi-i-jezyka.pdf</w:t>
        </w:r>
      </w:hyperlink>
    </w:p>
    <w:p w:rsidR="00157961" w:rsidRPr="00260213" w:rsidRDefault="00157961" w:rsidP="00157961">
      <w:pPr>
        <w:pStyle w:val="ListParagraph"/>
        <w:numPr>
          <w:ilvl w:val="0"/>
          <w:numId w:val="7"/>
        </w:numPr>
        <w:shd w:val="clear" w:color="auto" w:fill="FFFFFF"/>
        <w:spacing w:before="20" w:after="20" w:line="240" w:lineRule="auto"/>
        <w:ind w:left="426"/>
        <w:rPr>
          <w:rFonts w:asciiTheme="majorHAnsi" w:eastAsia="Times New Roman" w:hAnsiTheme="majorHAnsi" w:cstheme="majorHAnsi"/>
          <w:szCs w:val="24"/>
          <w:lang w:eastAsia="pl-PL"/>
        </w:rPr>
      </w:pPr>
      <w:r w:rsidRPr="00260213">
        <w:rPr>
          <w:rFonts w:asciiTheme="majorHAnsi" w:eastAsia="Times New Roman" w:hAnsiTheme="majorHAnsi" w:cstheme="majorHAnsi"/>
          <w:szCs w:val="24"/>
          <w:lang w:eastAsia="pl-PL"/>
        </w:rPr>
        <w:t xml:space="preserve">F.Minczakiewicz, Zabawy i zabawki niezwykłe. „Bliżej Przedszkola”, 2013, </w:t>
      </w:r>
    </w:p>
    <w:p w:rsidR="00157961" w:rsidRPr="00260213" w:rsidRDefault="00157961" w:rsidP="00157961">
      <w:pPr>
        <w:pStyle w:val="ListParagraph"/>
        <w:numPr>
          <w:ilvl w:val="0"/>
          <w:numId w:val="7"/>
        </w:numPr>
        <w:shd w:val="clear" w:color="auto" w:fill="FFFFFF"/>
        <w:spacing w:before="20" w:after="20" w:line="240" w:lineRule="auto"/>
        <w:ind w:left="426"/>
        <w:rPr>
          <w:rFonts w:asciiTheme="majorHAnsi" w:eastAsia="Times New Roman" w:hAnsiTheme="majorHAnsi" w:cstheme="majorHAnsi"/>
          <w:szCs w:val="24"/>
          <w:lang w:eastAsia="pl-PL"/>
        </w:rPr>
      </w:pPr>
      <w:r w:rsidRPr="00260213">
        <w:rPr>
          <w:rFonts w:asciiTheme="majorHAnsi" w:eastAsia="Times New Roman" w:hAnsiTheme="majorHAnsi" w:cstheme="majorHAnsi"/>
          <w:szCs w:val="24"/>
          <w:lang w:eastAsia="pl-PL"/>
        </w:rPr>
        <w:t>J. Cieszyńska, M. Korendo, Wczesna interwencja terapeutyczna, 2014.</w:t>
      </w:r>
    </w:p>
    <w:p w:rsidR="00157961" w:rsidRPr="00260213" w:rsidRDefault="00157961" w:rsidP="00157961">
      <w:pPr>
        <w:pStyle w:val="NormalWeb"/>
        <w:numPr>
          <w:ilvl w:val="0"/>
          <w:numId w:val="7"/>
        </w:numPr>
        <w:shd w:val="clear" w:color="auto" w:fill="FFFFFF"/>
        <w:spacing w:before="20" w:beforeAutospacing="0" w:after="20" w:afterAutospacing="0"/>
        <w:ind w:left="426"/>
        <w:rPr>
          <w:rFonts w:asciiTheme="majorHAnsi" w:hAnsiTheme="majorHAnsi" w:cstheme="majorHAnsi"/>
          <w:sz w:val="22"/>
        </w:rPr>
      </w:pPr>
      <w:r w:rsidRPr="00260213">
        <w:rPr>
          <w:rFonts w:asciiTheme="majorHAnsi" w:hAnsiTheme="majorHAnsi" w:cstheme="majorHAnsi"/>
          <w:sz w:val="22"/>
        </w:rPr>
        <w:t>Lityńska E., Zabawy wspomagające rozwój mowy najmłodszych dzieci, [w:] red. A Melon, Co mogę zrobić, aby moje dziecko pięknie mówiło?, Raabe, Warszawa 2012.</w:t>
      </w:r>
    </w:p>
    <w:p w:rsidR="00157961" w:rsidRPr="00260213" w:rsidRDefault="00157961" w:rsidP="00157961">
      <w:pPr>
        <w:pStyle w:val="NormalWeb"/>
        <w:numPr>
          <w:ilvl w:val="0"/>
          <w:numId w:val="7"/>
        </w:numPr>
        <w:shd w:val="clear" w:color="auto" w:fill="FFFFFF"/>
        <w:spacing w:before="20" w:beforeAutospacing="0" w:after="20" w:afterAutospacing="0"/>
        <w:ind w:left="426"/>
        <w:rPr>
          <w:rFonts w:asciiTheme="majorHAnsi" w:hAnsiTheme="majorHAnsi" w:cstheme="majorHAnsi"/>
          <w:sz w:val="22"/>
        </w:rPr>
      </w:pPr>
      <w:r w:rsidRPr="00260213">
        <w:rPr>
          <w:rFonts w:asciiTheme="majorHAnsi" w:hAnsiTheme="majorHAnsi" w:cstheme="majorHAnsi"/>
          <w:sz w:val="22"/>
        </w:rPr>
        <w:t>Molga W., Wspieranie rozwoju mowy z wykorzystaniem metody dobrego startu, [w:] red. A Melon, Gdy dziecko nie mówi, Raabe, Warszawa 2014.</w:t>
      </w:r>
    </w:p>
    <w:p w:rsidR="00157961" w:rsidRPr="00260213" w:rsidRDefault="00157961" w:rsidP="00157961">
      <w:pPr>
        <w:pStyle w:val="NormalWeb"/>
        <w:numPr>
          <w:ilvl w:val="0"/>
          <w:numId w:val="7"/>
        </w:numPr>
        <w:shd w:val="clear" w:color="auto" w:fill="FFFFFF"/>
        <w:spacing w:before="20" w:beforeAutospacing="0" w:after="20" w:afterAutospacing="0"/>
        <w:ind w:left="426"/>
        <w:rPr>
          <w:rFonts w:asciiTheme="majorHAnsi" w:hAnsiTheme="majorHAnsi" w:cstheme="majorHAnsi"/>
          <w:sz w:val="22"/>
        </w:rPr>
      </w:pPr>
      <w:r w:rsidRPr="00260213">
        <w:rPr>
          <w:rFonts w:asciiTheme="majorHAnsi" w:hAnsiTheme="majorHAnsi" w:cstheme="majorHAnsi"/>
          <w:sz w:val="22"/>
        </w:rPr>
        <w:t>Sobkowiak M., Jak wspierać rozwój przedszkolaka?, Samo Sedno, Warszawa 2019.</w:t>
      </w:r>
    </w:p>
    <w:p w:rsidR="00157961" w:rsidRPr="00260213" w:rsidRDefault="00157961" w:rsidP="00157961">
      <w:pPr>
        <w:pStyle w:val="NormalWeb"/>
        <w:numPr>
          <w:ilvl w:val="0"/>
          <w:numId w:val="7"/>
        </w:numPr>
        <w:shd w:val="clear" w:color="auto" w:fill="FFFFFF"/>
        <w:spacing w:before="20" w:beforeAutospacing="0" w:after="20" w:afterAutospacing="0"/>
        <w:ind w:left="426"/>
        <w:rPr>
          <w:rFonts w:asciiTheme="majorHAnsi" w:hAnsiTheme="majorHAnsi" w:cstheme="majorHAnsi"/>
          <w:sz w:val="22"/>
        </w:rPr>
      </w:pPr>
      <w:r w:rsidRPr="00260213">
        <w:rPr>
          <w:rFonts w:asciiTheme="majorHAnsi" w:hAnsiTheme="majorHAnsi" w:cstheme="majorHAnsi"/>
          <w:sz w:val="22"/>
        </w:rPr>
        <w:t>Sobkowiak M., Zabawy logopedyczne. Gimnastyka języka, Kapitan Nauka, Warszawa 2020.</w:t>
      </w:r>
    </w:p>
    <w:p w:rsidR="00844A00" w:rsidRDefault="00844A00"/>
    <w:sectPr w:rsidR="00844A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73834"/>
    <w:multiLevelType w:val="hybridMultilevel"/>
    <w:tmpl w:val="7C0E914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A641B"/>
    <w:multiLevelType w:val="hybridMultilevel"/>
    <w:tmpl w:val="3B6AE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0634D"/>
    <w:multiLevelType w:val="multilevel"/>
    <w:tmpl w:val="739245D4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Theme="minorHAnsi" w:hAnsi="Symbol" w:cstheme="majorHAnsi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8C4776"/>
    <w:multiLevelType w:val="hybridMultilevel"/>
    <w:tmpl w:val="47C48A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66AE3"/>
    <w:multiLevelType w:val="hybridMultilevel"/>
    <w:tmpl w:val="CFCAFB5C"/>
    <w:lvl w:ilvl="0" w:tplc="A698C226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D6443D"/>
    <w:multiLevelType w:val="hybridMultilevel"/>
    <w:tmpl w:val="3522A7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80757"/>
    <w:multiLevelType w:val="hybridMultilevel"/>
    <w:tmpl w:val="230E275E"/>
    <w:lvl w:ilvl="0" w:tplc="A0FC7F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61"/>
    <w:rsid w:val="00157961"/>
    <w:rsid w:val="0084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1CE59"/>
  <w15:chartTrackingRefBased/>
  <w15:docId w15:val="{61B1D8B4-B03C-4AFF-BD84-D3E71EED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961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9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1579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5796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57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34"/>
    <w:qFormat/>
    <w:rsid w:val="00157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pr1.lublin.eu/brepo/panel_repo/2024/01/29/5xqyca/cwiczenia-buzi-i-jezyka.pdf" TargetMode="External"/><Relationship Id="rId5" Type="http://schemas.openxmlformats.org/officeDocument/2006/relationships/hyperlink" Target="https://images.dlaprzedszkoli.eu/p46/zabawy-logo-na-stron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2044</Words>
  <Characters>12268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sara.wiecek@poczta.onet.pl</dc:creator>
  <cp:keywords/>
  <dc:description/>
  <cp:lastModifiedBy>sara.wiecek@poczta.onet.pl</cp:lastModifiedBy>
  <cp:revision>1</cp:revision>
  <dcterms:created xsi:type="dcterms:W3CDTF">2024-05-26T07:30:00Z</dcterms:created>
  <dcterms:modified xsi:type="dcterms:W3CDTF">2024-05-26T07:32:00Z</dcterms:modified>
</cp:coreProperties>
</file>